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47700" cy="88455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numPr>
          <w:ilvl w:val="0"/>
          <w:numId w:val="1"/>
        </w:numPr>
        <w:tabs>
          <w:tab w:val="clear" w:pos="0"/>
        </w:tabs>
        <w:jc w:val="center"/>
        <w:outlineLvl w:val="1"/>
        <w:rPr>
          <w:rFonts w:hint="default" w:ascii="Times New Roman" w:hAnsi="Times New Roman" w:cs="Times New Roman"/>
          <w:sz w:val="16"/>
          <w:szCs w:val="16"/>
          <w:lang w:eastAsia="ru-RU"/>
        </w:rPr>
      </w:pPr>
    </w:p>
    <w:p>
      <w:pPr>
        <w:keepNext/>
        <w:numPr>
          <w:ilvl w:val="0"/>
          <w:numId w:val="1"/>
        </w:numPr>
        <w:tabs>
          <w:tab w:val="clear" w:pos="0"/>
        </w:tabs>
        <w:jc w:val="center"/>
        <w:outlineLvl w:val="1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>СЕЛЬСКОЕ ПОСЕЛЕНИЕ ВЕРХНЕКАЗЫМСКИЙ</w:t>
      </w:r>
    </w:p>
    <w:p>
      <w:pPr>
        <w:keepNext/>
        <w:numPr>
          <w:ilvl w:val="0"/>
          <w:numId w:val="1"/>
        </w:numPr>
        <w:tabs>
          <w:tab w:val="clear" w:pos="0"/>
        </w:tabs>
        <w:jc w:val="center"/>
        <w:outlineLvl w:val="1"/>
        <w:rPr>
          <w:rFonts w:hint="default" w:ascii="Times New Roman" w:hAnsi="Times New Roman" w:cs="Times New Roman"/>
          <w:b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eastAsia="ru-RU"/>
        </w:rPr>
        <w:t>БЕЛОЯРСКИЙ РАЙОН</w:t>
      </w:r>
    </w:p>
    <w:p>
      <w:pPr>
        <w:keepNext/>
        <w:keepLines/>
        <w:numPr>
          <w:ilvl w:val="0"/>
          <w:numId w:val="1"/>
        </w:numPr>
        <w:tabs>
          <w:tab w:val="clear" w:pos="0"/>
        </w:tabs>
        <w:spacing w:before="40"/>
        <w:jc w:val="center"/>
        <w:outlineLvl w:val="2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>
      <w:pPr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keepNext/>
        <w:numPr>
          <w:ilvl w:val="0"/>
          <w:numId w:val="1"/>
        </w:numPr>
        <w:tabs>
          <w:tab w:val="clear" w:pos="0"/>
        </w:tabs>
        <w:jc w:val="center"/>
        <w:outlineLvl w:val="0"/>
        <w:rPr>
          <w:rFonts w:hint="default" w:ascii="Times New Roman" w:hAnsi="Times New Roman" w:cs="Times New Roman"/>
          <w:b/>
          <w:sz w:val="32"/>
          <w:szCs w:val="32"/>
          <w:lang w:eastAsia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  <w:lang w:eastAsia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eastAsia="ru-RU"/>
        </w:rPr>
        <w:t>СЕЛЬСКОГО ПОСЕЛЕНИЯ ВЕРХНЕКАЗЫМСКИЙ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</w:p>
    <w:p>
      <w:pPr>
        <w:jc w:val="right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>
      <w:pPr>
        <w:keepNext/>
        <w:numPr>
          <w:ilvl w:val="0"/>
          <w:numId w:val="1"/>
        </w:numPr>
        <w:tabs>
          <w:tab w:val="clear" w:pos="0"/>
        </w:tabs>
        <w:jc w:val="center"/>
        <w:outlineLvl w:val="0"/>
        <w:rPr>
          <w:rFonts w:hint="default" w:ascii="Times New Roman" w:hAnsi="Times New Roman" w:cs="Times New Roman"/>
          <w:b/>
          <w:sz w:val="32"/>
          <w:szCs w:val="32"/>
          <w:lang w:eastAsia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eastAsia="ru-RU"/>
        </w:rPr>
        <w:t>РЕШЕНИЕ</w:t>
      </w:r>
    </w:p>
    <w:p>
      <w:pPr>
        <w:pStyle w:val="222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2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2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16 </w:t>
      </w:r>
      <w:r>
        <w:rPr>
          <w:rFonts w:hint="default" w:ascii="Times New Roman" w:hAnsi="Times New Roman" w:cs="Times New Roman"/>
          <w:sz w:val="24"/>
          <w:szCs w:val="24"/>
        </w:rPr>
        <w:t>мая 2025 года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22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22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сельского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поселения Верхнеказымский от 12 декабря 2024 года № 48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В соответствии с Бюджетным кодексом Российской Федерации от 31 июля 1998 года № 145-ФЗ,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ставом сельского поселения Верхнеказымский, решением Совета депутатов сельского поселения Верхнеказымский от 20 ноября 2008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№ 6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Об утверждении Положения об отдельных вопросах организации и осуществления бюджетного процесса в сельском поселении Верхнеказымский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 Совет депутатов сельского поселения Верхнеказымский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 е ш и л:</w:t>
      </w:r>
    </w:p>
    <w:p>
      <w:pPr>
        <w:tabs>
          <w:tab w:val="left" w:pos="567"/>
        </w:tabs>
        <w:ind w:left="0" w:leftChars="0" w:right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 Внести в решение Совета депутатов сельского поселения Верхнеказымский                                              от 12 декабря 2024 года № 48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 бюджете сельского поселения Верхнеказымский на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2025 год и плановый период 2026 и 2027 годов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>
      <w:pPr>
        <w:numPr>
          <w:ilvl w:val="0"/>
          <w:numId w:val="0"/>
        </w:numPr>
        <w:ind w:leftChars="250" w:firstLine="120" w:firstLineChars="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подпункты 1, 2  пункта 1 изложить в следующей редакции: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1)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прогнозируемый общий объем доходов бюджета поселения в сумме                               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>42 802 566,94</w:t>
      </w:r>
      <w:r>
        <w:rPr>
          <w:rFonts w:hint="default" w:ascii="Times New Roman" w:hAnsi="Times New Roman" w:cs="Times New Roman"/>
          <w:sz w:val="24"/>
          <w:szCs w:val="24"/>
        </w:rPr>
        <w:t xml:space="preserve"> рублей, в том числе безвозмездные поступления в сумме 13 266 077,58 рублей, согласно приложению 1 к настоящему решению;</w:t>
      </w:r>
    </w:p>
    <w:p>
      <w:pPr>
        <w:numPr>
          <w:ilvl w:val="0"/>
          <w:numId w:val="2"/>
        </w:numPr>
        <w:tabs>
          <w:tab w:val="left" w:pos="426"/>
        </w:tabs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общий объем расходов бюджета поселения в сумме 47 913 604,45 рубля;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подпункт 1 пункта 6 изложить в следующей редакции:</w:t>
      </w:r>
    </w:p>
    <w:p>
      <w:pPr>
        <w:numPr>
          <w:ilvl w:val="0"/>
          <w:numId w:val="0"/>
        </w:numPr>
        <w:ind w:left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1) на 2025 год в сумме 13 266 077,58 рублей;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пункте 9 слова «на 2025 год в сумме 0,00 рублей» заменить словами «на 2025 год в сумме 2 939 059,38 рублей»;</w:t>
      </w:r>
    </w:p>
    <w:p>
      <w:pPr>
        <w:numPr>
          <w:ilvl w:val="0"/>
          <w:numId w:val="3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дополнить пунктом 9.1 следующего содержания: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9.1. Утвердить объем субсидий бюджету поселения на 2025 год в сумме 5 730 418,20 рублей, на 2026 год в сумме 0,00 рублей и на 2027 год в сумме 0,00 рублей согласно приложению 12 к настоящему решению.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tabs>
          <w:tab w:val="left" w:pos="284"/>
        </w:tabs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приложение 1 «Доходы бюджета сельского поселения Верхнеказымский на 2025 год» изложить в редакции согласно приложению 1 к настоящему решению;</w:t>
      </w:r>
    </w:p>
    <w:p>
      <w:pPr>
        <w:numPr>
          <w:ilvl w:val="0"/>
          <w:numId w:val="3"/>
        </w:numPr>
        <w:tabs>
          <w:tab w:val="left" w:pos="284"/>
        </w:tabs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приложение 3 «Доходы бюджета сельского поселения Верхнеказымский на плановый период 2026 и 2027 годов» изложить в редакции согласно приложению 2 к настоящему решению;</w:t>
      </w:r>
    </w:p>
    <w:p>
      <w:pPr>
        <w:numPr>
          <w:ilvl w:val="0"/>
          <w:numId w:val="3"/>
        </w:numPr>
        <w:tabs>
          <w:tab w:val="left" w:pos="900"/>
        </w:tabs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приложение 6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Объем иных межбюджетных трансфертов бюджету сельского поселения Верхнеказымский на 2025 год и плановый период 2026 и 2027 годов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3 к настоящему решению;</w:t>
      </w:r>
    </w:p>
    <w:p>
      <w:pPr>
        <w:numPr>
          <w:ilvl w:val="0"/>
          <w:numId w:val="3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приложение 7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Верхнеказымский на 2025 год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4 к настоящему решению;</w:t>
      </w:r>
    </w:p>
    <w:p>
      <w:pPr>
        <w:numPr>
          <w:ilvl w:val="0"/>
          <w:numId w:val="3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приложение 9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Ведомственная структура расходов бюджета сельского поселения Верхнеказымский на 2025 год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5 к настоящему решению.</w:t>
      </w:r>
    </w:p>
    <w:p>
      <w:pPr>
        <w:numPr>
          <w:ilvl w:val="0"/>
          <w:numId w:val="3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дополнить приложением 12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Субсидии бюджету сельского поселения Верхнеказымский на 2025 год и плановый период 2026 и 2027 годов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согласно приложению 6 к настоящему решению.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2. Опубликовать настоящее решение в бюллетене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Официальный вестник сельского поселения Верхнеказымский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3.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Исполняющий обязанности г</w:t>
      </w:r>
      <w:r>
        <w:rPr>
          <w:rFonts w:hint="default" w:ascii="Times New Roman" w:hAnsi="Times New Roman" w:cs="Times New Roman"/>
          <w:sz w:val="24"/>
          <w:szCs w:val="24"/>
        </w:rPr>
        <w:t>лав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сельского поселения Верхнеказымский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Н.В.Андреева</w:t>
      </w:r>
    </w:p>
    <w:sectPr>
      <w:headerReference r:id="rId4" w:type="first"/>
      <w:headerReference r:id="rId3" w:type="default"/>
      <w:pgSz w:w="11906" w:h="16838"/>
      <w:pgMar w:top="1418" w:right="851" w:bottom="1134" w:left="1559" w:header="709" w:footer="72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ngal">
    <w:altName w:val="Cambria Math"/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3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18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18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pStyle w:val="18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pStyle w:val="18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pStyle w:val="18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59ADCABA"/>
    <w:multiLevelType w:val="multilevel"/>
    <w:tmpl w:val="59ADCABA"/>
    <w:lvl w:ilvl="0" w:tentative="0">
      <w:start w:val="3"/>
      <w:numFmt w:val="decimal"/>
      <w:suff w:val="space"/>
      <w:lvlText w:val="%1)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C179F"/>
    <w:rsid w:val="6B8C0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18"/>
    <w:qFormat/>
    <w:uiPriority w:val="0"/>
    <w:rPr>
      <w:rFonts w:asciiTheme="minorHAnsi" w:hAnsiTheme="minorHAnsi" w:eastAsiaTheme="minorEastAsia" w:cstheme="minorBidi"/>
      <w:lang w:val="ru-RU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link w:val="53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asciiTheme="minorHAnsi" w:hAnsiTheme="minorHAnsi" w:eastAsiaTheme="minorEastAsia" w:cstheme="minorBidi"/>
      <w:lang w:val="ru-RU" w:eastAsia="zh-CN" w:bidi="ar-SA"/>
    </w:rPr>
  </w:style>
  <w:style w:type="character" w:customStyle="1" w:styleId="45">
    <w:name w:val="Title Char"/>
    <w:link w:val="30"/>
    <w:uiPriority w:val="10"/>
    <w:rPr>
      <w:sz w:val="48"/>
      <w:szCs w:val="48"/>
    </w:rPr>
  </w:style>
  <w:style w:type="character" w:customStyle="1" w:styleId="46">
    <w:name w:val="Subtitle Char"/>
    <w:link w:val="32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20"/>
    <w:uiPriority w:val="99"/>
  </w:style>
  <w:style w:type="character" w:customStyle="1" w:styleId="52">
    <w:name w:val="Footer Char"/>
    <w:link w:val="31"/>
    <w:uiPriority w:val="99"/>
  </w:style>
  <w:style w:type="character" w:customStyle="1" w:styleId="53">
    <w:name w:val="Caption Char"/>
    <w:link w:val="17"/>
    <w:uiPriority w:val="35"/>
    <w:rPr>
      <w:b/>
      <w:bCs/>
      <w:color w:val="4F81BD" w:themeColor="accent1"/>
      <w:sz w:val="18"/>
      <w:szCs w:val="18"/>
    </w:rPr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asciiTheme="minorHAnsi" w:hAnsiTheme="minorHAnsi" w:eastAsiaTheme="minorEastAsia" w:cstheme="minorBidi"/>
      <w:lang w:val="ru-RU" w:eastAsia="zh-CN" w:bidi="ar-SA"/>
    </w:rPr>
  </w:style>
  <w:style w:type="paragraph" w:customStyle="1" w:styleId="182">
    <w:name w:val="Заголовок 1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8"/>
    </w:rPr>
  </w:style>
  <w:style w:type="paragraph" w:customStyle="1" w:styleId="183">
    <w:name w:val="Заголовок 21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customStyle="1" w:styleId="184">
    <w:name w:val="Заголовок 31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customStyle="1" w:styleId="185">
    <w:name w:val="Заголовок 41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186">
    <w:name w:val="Заголовок 61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customStyle="1" w:styleId="187">
    <w:name w:val="Основной шрифт абзаца11"/>
    <w:link w:val="1"/>
    <w:unhideWhenUsed/>
    <w:uiPriority w:val="1"/>
  </w:style>
  <w:style w:type="table" w:customStyle="1" w:styleId="188">
    <w:name w:val="Обычная таблица1"/>
    <w:unhideWhenUsed/>
    <w:uiPriority w:val="99"/>
  </w:style>
  <w:style w:type="character" w:customStyle="1" w:styleId="189">
    <w:name w:val="Гиперссылка1"/>
    <w:link w:val="1"/>
    <w:uiPriority w:val="0"/>
    <w:rPr>
      <w:color w:val="000080"/>
      <w:u w:val="single"/>
      <w:lang w:val="en-US" w:eastAsia="en-US" w:bidi="en-US"/>
    </w:rPr>
  </w:style>
  <w:style w:type="character" w:customStyle="1" w:styleId="190">
    <w:name w:val="Номер страницы1"/>
    <w:link w:val="1"/>
    <w:uiPriority w:val="0"/>
  </w:style>
  <w:style w:type="paragraph" w:customStyle="1" w:styleId="191">
    <w:name w:val="Текст выноски1"/>
    <w:basedOn w:val="1"/>
    <w:uiPriority w:val="0"/>
    <w:rPr>
      <w:rFonts w:ascii="Tahoma" w:hAnsi="Tahoma" w:cs="Tahoma"/>
      <w:sz w:val="16"/>
      <w:szCs w:val="16"/>
    </w:rPr>
  </w:style>
  <w:style w:type="paragraph" w:customStyle="1" w:styleId="192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3">
    <w:name w:val="Верхний колонтитул1"/>
    <w:basedOn w:val="1"/>
    <w:uiPriority w:val="0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194">
    <w:name w:val="Основной текст1"/>
    <w:basedOn w:val="1"/>
    <w:uiPriority w:val="0"/>
    <w:pPr>
      <w:spacing w:before="0" w:after="120"/>
    </w:pPr>
    <w:rPr>
      <w:sz w:val="24"/>
      <w:szCs w:val="24"/>
    </w:rPr>
  </w:style>
  <w:style w:type="paragraph" w:customStyle="1" w:styleId="195">
    <w:name w:val="Основной текст с отступом1"/>
    <w:basedOn w:val="1"/>
    <w:uiPriority w:val="0"/>
    <w:pPr>
      <w:spacing w:before="0" w:after="120"/>
      <w:ind w:left="283" w:right="0" w:firstLine="0"/>
    </w:pPr>
    <w:rPr>
      <w:sz w:val="24"/>
      <w:szCs w:val="24"/>
    </w:rPr>
  </w:style>
  <w:style w:type="paragraph" w:customStyle="1" w:styleId="196">
    <w:name w:val="Нижний колонтитул1"/>
    <w:basedOn w:val="1"/>
    <w:uiPriority w:val="0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197">
    <w:name w:val="Список1"/>
    <w:basedOn w:val="194"/>
    <w:uiPriority w:val="0"/>
    <w:rPr>
      <w:rFonts w:cs="Mangal"/>
    </w:rPr>
  </w:style>
  <w:style w:type="character" w:customStyle="1" w:styleId="198">
    <w:name w:val="Основной шрифт абзаца1"/>
    <w:link w:val="1"/>
    <w:uiPriority w:val="0"/>
  </w:style>
  <w:style w:type="character" w:customStyle="1" w:styleId="199">
    <w:name w:val="WW8Num1z0"/>
    <w:link w:val="1"/>
    <w:uiPriority w:val="0"/>
  </w:style>
  <w:style w:type="character" w:customStyle="1" w:styleId="200">
    <w:name w:val="WW8Num1z1"/>
    <w:link w:val="1"/>
    <w:uiPriority w:val="0"/>
  </w:style>
  <w:style w:type="character" w:customStyle="1" w:styleId="201">
    <w:name w:val="WW8Num1z2"/>
    <w:link w:val="1"/>
    <w:uiPriority w:val="0"/>
  </w:style>
  <w:style w:type="character" w:customStyle="1" w:styleId="202">
    <w:name w:val="WW8Num1z3"/>
    <w:link w:val="1"/>
    <w:uiPriority w:val="0"/>
  </w:style>
  <w:style w:type="character" w:customStyle="1" w:styleId="203">
    <w:name w:val="WW8Num1z4"/>
    <w:link w:val="1"/>
    <w:uiPriority w:val="0"/>
  </w:style>
  <w:style w:type="character" w:customStyle="1" w:styleId="204">
    <w:name w:val="WW8Num1z5"/>
    <w:link w:val="1"/>
    <w:uiPriority w:val="0"/>
  </w:style>
  <w:style w:type="character" w:customStyle="1" w:styleId="205">
    <w:name w:val="WW8Num1z6"/>
    <w:link w:val="1"/>
    <w:uiPriority w:val="0"/>
  </w:style>
  <w:style w:type="character" w:customStyle="1" w:styleId="206">
    <w:name w:val="WW8Num1z7"/>
    <w:link w:val="1"/>
    <w:uiPriority w:val="0"/>
  </w:style>
  <w:style w:type="character" w:customStyle="1" w:styleId="207">
    <w:name w:val="WW8Num1z8"/>
    <w:link w:val="1"/>
    <w:uiPriority w:val="0"/>
  </w:style>
  <w:style w:type="character" w:customStyle="1" w:styleId="208">
    <w:name w:val="WW8Num2z0"/>
    <w:link w:val="1"/>
    <w:uiPriority w:val="0"/>
    <w:rPr>
      <w:sz w:val="24"/>
      <w:szCs w:val="24"/>
    </w:rPr>
  </w:style>
  <w:style w:type="character" w:customStyle="1" w:styleId="209">
    <w:name w:val="WW8Num2z1"/>
    <w:link w:val="1"/>
    <w:uiPriority w:val="0"/>
  </w:style>
  <w:style w:type="character" w:customStyle="1" w:styleId="210">
    <w:name w:val="WW8Num2z2"/>
    <w:link w:val="1"/>
    <w:uiPriority w:val="0"/>
  </w:style>
  <w:style w:type="character" w:customStyle="1" w:styleId="211">
    <w:name w:val="WW8Num2z3"/>
    <w:link w:val="1"/>
    <w:uiPriority w:val="0"/>
  </w:style>
  <w:style w:type="character" w:customStyle="1" w:styleId="212">
    <w:name w:val="WW8Num2z4"/>
    <w:link w:val="1"/>
    <w:uiPriority w:val="0"/>
  </w:style>
  <w:style w:type="character" w:customStyle="1" w:styleId="213">
    <w:name w:val="WW8Num2z5"/>
    <w:link w:val="1"/>
    <w:uiPriority w:val="0"/>
  </w:style>
  <w:style w:type="character" w:customStyle="1" w:styleId="214">
    <w:name w:val="WW8Num2z6"/>
    <w:link w:val="1"/>
    <w:uiPriority w:val="0"/>
  </w:style>
  <w:style w:type="character" w:customStyle="1" w:styleId="215">
    <w:name w:val="WW8Num2z7"/>
    <w:link w:val="1"/>
    <w:uiPriority w:val="0"/>
  </w:style>
  <w:style w:type="character" w:customStyle="1" w:styleId="216">
    <w:name w:val="WW8Num2z8"/>
    <w:link w:val="1"/>
    <w:uiPriority w:val="0"/>
  </w:style>
  <w:style w:type="character" w:customStyle="1" w:styleId="217">
    <w:name w:val="Основной текст с отступом Знак"/>
    <w:link w:val="1"/>
    <w:uiPriority w:val="0"/>
    <w:rPr>
      <w:sz w:val="24"/>
      <w:szCs w:val="24"/>
    </w:rPr>
  </w:style>
  <w:style w:type="character" w:customStyle="1" w:styleId="218">
    <w:name w:val="Верхний колонтитул Знак"/>
    <w:link w:val="1"/>
    <w:uiPriority w:val="0"/>
    <w:rPr>
      <w:sz w:val="24"/>
    </w:rPr>
  </w:style>
  <w:style w:type="paragraph" w:customStyle="1" w:styleId="219">
    <w:name w:val="Заголовок1"/>
    <w:basedOn w:val="1"/>
    <w:next w:val="194"/>
    <w:uiPriority w:val="0"/>
    <w:pPr>
      <w:jc w:val="center"/>
    </w:pPr>
    <w:rPr>
      <w:sz w:val="24"/>
    </w:rPr>
  </w:style>
  <w:style w:type="paragraph" w:customStyle="1" w:styleId="220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221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22">
    <w:name w:val="Основной текст с отступом 31"/>
    <w:basedOn w:val="1"/>
    <w:uiPriority w:val="0"/>
    <w:pPr>
      <w:jc w:val="center"/>
    </w:pPr>
    <w:rPr>
      <w:sz w:val="24"/>
    </w:rPr>
  </w:style>
  <w:style w:type="paragraph" w:customStyle="1" w:styleId="223">
    <w:name w:val="ConsPlusNormal"/>
    <w:uiPriority w:val="0"/>
    <w:pPr>
      <w:widowControl w:val="0"/>
      <w:ind w:firstLine="720"/>
    </w:pPr>
    <w:rPr>
      <w:rFonts w:ascii="Arial" w:hAnsi="Arial" w:cs="Arial" w:eastAsiaTheme="minorEastAsia"/>
      <w:lang w:val="ru-RU" w:eastAsia="zh-CN" w:bidi="ar-SA"/>
    </w:rPr>
  </w:style>
  <w:style w:type="paragraph" w:customStyle="1" w:styleId="224">
    <w:name w:val="ConsNormal"/>
    <w:uiPriority w:val="0"/>
    <w:pPr>
      <w:widowControl w:val="0"/>
      <w:ind w:right="19772" w:firstLine="720"/>
    </w:pPr>
    <w:rPr>
      <w:rFonts w:ascii="Arial" w:hAnsi="Arial" w:cs="Arial" w:eastAsiaTheme="minorEastAsia"/>
      <w:lang w:val="ru-RU" w:eastAsia="zh-CN" w:bidi="ar-SA"/>
    </w:rPr>
  </w:style>
  <w:style w:type="paragraph" w:customStyle="1" w:styleId="225">
    <w:name w:val="ConsNonformat"/>
    <w:uiPriority w:val="0"/>
    <w:pPr>
      <w:widowControl w:val="0"/>
      <w:ind w:right="19772"/>
    </w:pPr>
    <w:rPr>
      <w:rFonts w:ascii="Courier New" w:hAnsi="Courier New" w:cs="Courier New" w:eastAsiaTheme="minorEastAsia"/>
      <w:lang w:val="ru-RU" w:eastAsia="zh-CN" w:bidi="ar-SA"/>
    </w:rPr>
  </w:style>
  <w:style w:type="paragraph" w:customStyle="1" w:styleId="226">
    <w:name w:val="ConsTitle"/>
    <w:uiPriority w:val="0"/>
    <w:pPr>
      <w:widowControl w:val="0"/>
      <w:ind w:right="19772"/>
    </w:pPr>
    <w:rPr>
      <w:rFonts w:ascii="Arial" w:hAnsi="Arial" w:cs="Arial" w:eastAsiaTheme="minorEastAsia"/>
      <w:b/>
      <w:bCs/>
      <w:lang w:val="ru-RU" w:eastAsia="zh-CN" w:bidi="ar-SA"/>
    </w:rPr>
  </w:style>
  <w:style w:type="paragraph" w:customStyle="1" w:styleId="227">
    <w:name w:val="Стиль2"/>
    <w:basedOn w:val="194"/>
    <w:uiPriority w:val="0"/>
    <w:pPr>
      <w:spacing w:before="0" w:after="0"/>
      <w:ind w:left="0" w:right="0" w:firstLine="708"/>
      <w:jc w:val="both"/>
    </w:pPr>
    <w:rPr>
      <w:rFonts w:ascii="Times New Roman CYR" w:hAnsi="Times New Roman CYR" w:cs="Times New Roman CYR"/>
    </w:rPr>
  </w:style>
  <w:style w:type="paragraph" w:customStyle="1" w:styleId="228">
    <w:name w:val="Основной текст 31"/>
    <w:basedOn w:val="1"/>
    <w:uiPriority w:val="0"/>
    <w:pPr>
      <w:spacing w:before="0" w:after="120"/>
    </w:pPr>
    <w:rPr>
      <w:sz w:val="16"/>
      <w:szCs w:val="16"/>
    </w:rPr>
  </w:style>
  <w:style w:type="paragraph" w:customStyle="1" w:styleId="229">
    <w:name w:val="Цитата1"/>
    <w:basedOn w:val="1"/>
    <w:uiPriority w:val="0"/>
    <w:pPr>
      <w:tabs>
        <w:tab w:val="left" w:pos="1935"/>
        <w:tab w:val="left" w:pos="3405"/>
        <w:tab w:val="center" w:pos="4537"/>
        <w:tab w:val="left" w:pos="7665"/>
      </w:tabs>
      <w:ind w:left="1559" w:right="1152" w:firstLine="709"/>
    </w:pPr>
    <w:rPr>
      <w:sz w:val="24"/>
      <w:szCs w:val="24"/>
    </w:rPr>
  </w:style>
  <w:style w:type="paragraph" w:customStyle="1" w:styleId="230">
    <w:name w:val="ConsCell"/>
    <w:uiPriority w:val="0"/>
    <w:pPr>
      <w:widowControl w:val="0"/>
      <w:ind w:right="19772"/>
    </w:pPr>
    <w:rPr>
      <w:rFonts w:ascii="Arial" w:hAnsi="Arial" w:cs="Arial" w:eastAsiaTheme="minorEastAsia"/>
      <w:lang w:val="ru-RU" w:eastAsia="zh-CN" w:bidi="ar-SA"/>
    </w:rPr>
  </w:style>
  <w:style w:type="paragraph" w:customStyle="1" w:styleId="231">
    <w:name w:val="Статья"/>
    <w:basedOn w:val="1"/>
    <w:uiPriority w:val="0"/>
    <w:pPr>
      <w:spacing w:before="400" w:after="0" w:line="360" w:lineRule="auto"/>
      <w:ind w:left="708" w:right="0" w:firstLine="0"/>
    </w:pPr>
    <w:rPr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1995-11-21T12:41:00Z</dcterms:created>
  <dc:creator>TarasovaAN</dc:creator>
  <cp:lastModifiedBy>user</cp:lastModifiedBy>
  <dcterms:modified xsi:type="dcterms:W3CDTF">2025-05-15T05:19:01Z</dcterms:modified>
  <dc:title>             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